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D80" w:rsidRPr="00225B14" w:rsidRDefault="006C3D80" w:rsidP="006C3D80">
      <w:pPr>
        <w:jc w:val="center"/>
        <w:rPr>
          <w:rFonts w:ascii="Arial" w:hAnsi="Arial"/>
          <w:b/>
        </w:rPr>
      </w:pPr>
      <w:r w:rsidRPr="00225B14">
        <w:rPr>
          <w:rFonts w:ascii="Arial" w:hAnsi="Arial"/>
          <w:b/>
        </w:rPr>
        <w:t>Evangelism and Election</w:t>
      </w:r>
    </w:p>
    <w:p w:rsidR="006C3D80" w:rsidRPr="00225B14" w:rsidRDefault="006C3D80" w:rsidP="006C3D80">
      <w:pPr>
        <w:rPr>
          <w:rFonts w:ascii="Arial" w:hAnsi="Arial"/>
        </w:rPr>
      </w:pPr>
    </w:p>
    <w:p w:rsidR="006C3D80" w:rsidRPr="00225B14" w:rsidRDefault="006C3D80" w:rsidP="006C3D80">
      <w:pPr>
        <w:rPr>
          <w:rFonts w:ascii="Arial" w:hAnsi="Arial"/>
        </w:rPr>
      </w:pPr>
      <w:r w:rsidRPr="00225B14">
        <w:rPr>
          <w:rFonts w:ascii="Arial" w:hAnsi="Arial"/>
        </w:rPr>
        <w:t xml:space="preserve">One of the longstanding charges against Calvinism is that the doctrine of election undermines evangelism and missions. Sadly, there have been examples—too many who have zealously defended the doctrine of election without possessing an equal passion for the lost. Nevertheless, it is my contention that such indifference towards evangelism is not a result of the doctrine, but a personal, spiritual deficiency in the person elevating doctrine without discharging the Great Commission. </w:t>
      </w:r>
    </w:p>
    <w:p w:rsidR="006C3D80" w:rsidRPr="00225B14" w:rsidRDefault="006C3D80" w:rsidP="006C3D80">
      <w:pPr>
        <w:rPr>
          <w:rFonts w:ascii="Arial" w:hAnsi="Arial"/>
        </w:rPr>
      </w:pPr>
    </w:p>
    <w:p w:rsidR="006C3D80" w:rsidRPr="00225B14" w:rsidRDefault="006C3D80" w:rsidP="006C3D80">
      <w:pPr>
        <w:rPr>
          <w:rFonts w:ascii="Arial" w:hAnsi="Arial"/>
        </w:rPr>
      </w:pPr>
      <w:r w:rsidRPr="00225B14">
        <w:rPr>
          <w:rFonts w:ascii="Arial" w:hAnsi="Arial"/>
        </w:rPr>
        <w:t>Certainly, in Scripture election is fused with evangelism. In fact, the two are often seen together in the New Testament. And in what follows, I hope to show seven places where election is found in the same context as evangelism and that when understood rightly, evangelism is spurred on by election, never deterred. May it be true in my life and yours that as we consider all that Scripture says about this doctrine, it would deeply affect us with gratitude for our own election, and that such a knowledge of God’s intimate love would move us to share the gospel with the whole world, that we might find Christ’s lost sheep.</w:t>
      </w:r>
    </w:p>
    <w:p w:rsidR="006C3D80" w:rsidRPr="00225B14" w:rsidRDefault="006C3D80" w:rsidP="006C3D80">
      <w:pPr>
        <w:rPr>
          <w:rFonts w:ascii="Arial" w:hAnsi="Arial"/>
        </w:rPr>
      </w:pPr>
    </w:p>
    <w:p w:rsidR="006C3D80" w:rsidRPr="00225B14" w:rsidRDefault="006C3D80" w:rsidP="006C3D80">
      <w:pPr>
        <w:pStyle w:val="ListParagraph"/>
        <w:numPr>
          <w:ilvl w:val="0"/>
          <w:numId w:val="2"/>
        </w:numPr>
        <w:rPr>
          <w:rFonts w:ascii="Arial" w:hAnsi="Arial"/>
          <w:b/>
        </w:rPr>
      </w:pPr>
      <w:r w:rsidRPr="00225B14">
        <w:rPr>
          <w:rFonts w:ascii="Arial" w:hAnsi="Arial"/>
          <w:b/>
        </w:rPr>
        <w:t>1 Thessalonians 1:4-5</w:t>
      </w:r>
    </w:p>
    <w:p w:rsidR="006C3D80" w:rsidRPr="00225B14" w:rsidRDefault="006C3D80" w:rsidP="006C3D80">
      <w:pPr>
        <w:pStyle w:val="ListParagraph"/>
        <w:ind w:left="360"/>
        <w:rPr>
          <w:rFonts w:ascii="Arial" w:hAnsi="Arial"/>
          <w:b/>
        </w:rPr>
      </w:pPr>
    </w:p>
    <w:p w:rsidR="006C3D80" w:rsidRPr="00225B14" w:rsidRDefault="006C3D80" w:rsidP="006C3D80">
      <w:pPr>
        <w:rPr>
          <w:rFonts w:ascii="Arial" w:hAnsi="Arial"/>
        </w:rPr>
      </w:pPr>
      <w:r w:rsidRPr="00225B14">
        <w:rPr>
          <w:rFonts w:ascii="Arial" w:hAnsi="Arial"/>
        </w:rPr>
        <w:t>Paul knows</w:t>
      </w:r>
      <w:r w:rsidRPr="00225B14">
        <w:rPr>
          <w:rFonts w:ascii="Arial" w:hAnsi="Arial"/>
          <w:i/>
        </w:rPr>
        <w:t xml:space="preserve"> </w:t>
      </w:r>
      <w:r w:rsidRPr="00225B14">
        <w:rPr>
          <w:rFonts w:ascii="Arial" w:hAnsi="Arial"/>
        </w:rPr>
        <w:t>that the Thessalonians have been chosen by God., but how? Usually, because of the way some Puritans misused the doctrine of election, it is thought that election undermines assurance in salvation. But not Paul. Paul straightforwardly thanks God for the election of the Thessalonians, and he does so for three reasons:  (1) the gospel has been received; (2) the Holy Spirit was at work to convict.  (3) the power of God was evident in changed lives. In short, Paul knows that the Thessalonians have been chosen by God because of their faith working itself out in love.</w:t>
      </w:r>
    </w:p>
    <w:p w:rsidR="006C3D80" w:rsidRPr="00225B14" w:rsidRDefault="006C3D80" w:rsidP="006C3D80">
      <w:pPr>
        <w:pStyle w:val="ListParagraph"/>
        <w:ind w:left="360"/>
        <w:rPr>
          <w:rFonts w:ascii="Arial" w:hAnsi="Arial"/>
        </w:rPr>
      </w:pPr>
    </w:p>
    <w:p w:rsidR="006C3D80" w:rsidRPr="00225B14" w:rsidRDefault="006C3D80" w:rsidP="006C3D80">
      <w:pPr>
        <w:rPr>
          <w:rFonts w:ascii="Arial" w:hAnsi="Arial"/>
        </w:rPr>
      </w:pPr>
      <w:r w:rsidRPr="00225B14">
        <w:rPr>
          <w:rFonts w:ascii="Arial" w:hAnsi="Arial"/>
        </w:rPr>
        <w:t xml:space="preserve">According to Acts 17, Paul came to Thessalonica preaching the gospel, and now in his letter he speaks of their election.  He doesn’t preach election.  He preaches the gospel, but when they receive that gospel, he has no qualms about announcing that they were the elect of God. </w:t>
      </w:r>
    </w:p>
    <w:p w:rsidR="006C3D80" w:rsidRPr="00225B14" w:rsidRDefault="006C3D80" w:rsidP="006C3D80">
      <w:pPr>
        <w:pStyle w:val="ListParagraph"/>
        <w:ind w:left="360"/>
        <w:rPr>
          <w:rFonts w:ascii="Arial" w:hAnsi="Arial"/>
        </w:rPr>
      </w:pPr>
    </w:p>
    <w:p w:rsidR="006C3D80" w:rsidRPr="00225B14" w:rsidRDefault="006C3D80" w:rsidP="006C3D80">
      <w:pPr>
        <w:rPr>
          <w:rFonts w:ascii="Arial" w:hAnsi="Arial"/>
        </w:rPr>
      </w:pPr>
      <w:r w:rsidRPr="00225B14">
        <w:rPr>
          <w:rFonts w:ascii="Arial" w:hAnsi="Arial"/>
        </w:rPr>
        <w:t>What can we learn from this? Election is a blessing Christians should worship God for, but it is not a needed topic in evangelism. Election should never prompt fear and doubt. Rather, it is a blessing that elicits praise when Christians are believing in God.  Election does not undermine missions and evangelism; it promotes it (as is evidenced in the following verses, vv. 6–10).  Election is not the message of the gospel, but when the gospel is received and believed, true believers can and should praise God for their election, and in turn, it should move them to share the gospel more fervently! In this sense election and evangelism work in tandem.</w:t>
      </w:r>
    </w:p>
    <w:p w:rsidR="006C3D80" w:rsidRPr="00225B14" w:rsidRDefault="006C3D80" w:rsidP="006C3D80">
      <w:pPr>
        <w:rPr>
          <w:rFonts w:ascii="Arial" w:hAnsi="Arial"/>
        </w:rPr>
      </w:pPr>
    </w:p>
    <w:p w:rsidR="006C3D80" w:rsidRPr="00225B14" w:rsidRDefault="006C3D80" w:rsidP="006C3D80">
      <w:pPr>
        <w:pStyle w:val="ListParagraph"/>
        <w:numPr>
          <w:ilvl w:val="0"/>
          <w:numId w:val="2"/>
        </w:numPr>
        <w:rPr>
          <w:rFonts w:ascii="Arial" w:hAnsi="Arial"/>
          <w:b/>
        </w:rPr>
      </w:pPr>
      <w:r w:rsidRPr="00225B14">
        <w:rPr>
          <w:rFonts w:ascii="Arial" w:hAnsi="Arial"/>
          <w:b/>
        </w:rPr>
        <w:t xml:space="preserve">2 Timothy 2:10 </w:t>
      </w:r>
    </w:p>
    <w:p w:rsidR="006C3D80" w:rsidRPr="00225B14" w:rsidRDefault="006C3D80" w:rsidP="006C3D80">
      <w:pPr>
        <w:pStyle w:val="ListParagraph"/>
        <w:ind w:left="360"/>
        <w:rPr>
          <w:rFonts w:ascii="Arial" w:hAnsi="Arial"/>
          <w:b/>
        </w:rPr>
      </w:pPr>
    </w:p>
    <w:p w:rsidR="006C3D80" w:rsidRPr="00225B14" w:rsidRDefault="006C3D80" w:rsidP="006C3D80">
      <w:pPr>
        <w:rPr>
          <w:rFonts w:ascii="Arial" w:hAnsi="Arial"/>
          <w:b/>
        </w:rPr>
      </w:pPr>
      <w:r w:rsidRPr="00225B14">
        <w:rPr>
          <w:rFonts w:ascii="Arial" w:hAnsi="Arial"/>
        </w:rPr>
        <w:t>Paul suffered greatly (v. 9) for the gospel he is preached (v. 8).  Why does he suffer that way? He says, “I endure everything for the sake of the elect” (v. 10).  Election does not negate missions, evangelism, preaching, or prayer.  Indeed, it gives confidence that suffering is worth it.  God not only elects the men and women who will hear and believe the gospel; he also ordains the men and women who will take the message to them.  He ordains the means and the ends.  Thus, in history, election depends on evangelism; however, in eternity, election calls for the need of evangelism.  However you look at it, election and evangelism work together.</w:t>
      </w:r>
    </w:p>
    <w:p w:rsidR="006C3D80" w:rsidRPr="00225B14" w:rsidRDefault="006C3D80" w:rsidP="006C3D80">
      <w:pPr>
        <w:rPr>
          <w:rFonts w:ascii="Arial" w:hAnsi="Arial"/>
        </w:rPr>
      </w:pPr>
    </w:p>
    <w:p w:rsidR="006C3D80" w:rsidRPr="00225B14" w:rsidRDefault="006C3D80" w:rsidP="006C3D80">
      <w:pPr>
        <w:pStyle w:val="ListParagraph"/>
        <w:numPr>
          <w:ilvl w:val="0"/>
          <w:numId w:val="2"/>
        </w:numPr>
        <w:rPr>
          <w:rFonts w:ascii="Arial" w:hAnsi="Arial"/>
          <w:b/>
        </w:rPr>
      </w:pPr>
      <w:r w:rsidRPr="00225B14">
        <w:rPr>
          <w:rFonts w:ascii="Arial" w:hAnsi="Arial"/>
          <w:b/>
        </w:rPr>
        <w:t>Titus 1:1</w:t>
      </w:r>
    </w:p>
    <w:p w:rsidR="006C3D80" w:rsidRPr="00225B14" w:rsidRDefault="006C3D80" w:rsidP="006C3D80">
      <w:pPr>
        <w:pStyle w:val="ListParagraph"/>
        <w:ind w:left="360"/>
        <w:rPr>
          <w:rFonts w:ascii="Arial" w:hAnsi="Arial"/>
          <w:b/>
        </w:rPr>
      </w:pPr>
    </w:p>
    <w:p w:rsidR="006C3D80" w:rsidRPr="00225B14" w:rsidRDefault="006C3D80" w:rsidP="006C3D80">
      <w:pPr>
        <w:rPr>
          <w:rFonts w:ascii="Arial" w:hAnsi="Arial"/>
        </w:rPr>
      </w:pPr>
      <w:r w:rsidRPr="00225B14">
        <w:rPr>
          <w:rFonts w:ascii="Arial" w:hAnsi="Arial"/>
        </w:rPr>
        <w:t xml:space="preserve">In his brief introductions, Paul has a way of packing in dense truth.  In the first verse of his letter to Titus, he calls himself a bond-slave of God and an apostle of Jesus Christ.  Thus, he perceives his life work to be that of messenger of God’s grace.  He is bound to this work, and everything he does flows from his missionary commitment.  Thus he says that he preaches the gospel, “for the sake of the faith of God’s elect and their knowledge of the truth, which accords with godliness.”  </w:t>
      </w:r>
    </w:p>
    <w:p w:rsidR="006C3D80" w:rsidRPr="00225B14" w:rsidRDefault="006C3D80" w:rsidP="006C3D80">
      <w:pPr>
        <w:pStyle w:val="ListParagraph"/>
        <w:ind w:left="360"/>
        <w:rPr>
          <w:rFonts w:ascii="Arial" w:hAnsi="Arial"/>
        </w:rPr>
      </w:pPr>
    </w:p>
    <w:p w:rsidR="006C3D80" w:rsidRPr="00225B14" w:rsidRDefault="006C3D80" w:rsidP="006C3D80">
      <w:pPr>
        <w:rPr>
          <w:rFonts w:ascii="Arial" w:hAnsi="Arial"/>
        </w:rPr>
      </w:pPr>
      <w:r w:rsidRPr="00225B14">
        <w:rPr>
          <w:rFonts w:ascii="Arial" w:hAnsi="Arial"/>
        </w:rPr>
        <w:t>Paul casually uses the term elect to speak of those for whom he is laboring.  What is he doing for them?  He is working for their faith.  He is proclaiming the gospel, so that those who are elect would hear the voice of their shepherd and believe that God sent his Son to die for them.  The connection between evangelism and election is unmistakable.  Paul knows nothing of the idea that says, “If God has elected some, he will save them, I don’t need to participate in the Great Commission.”  Paul would excoriate such logic.  For him, the doctrine of election—that God has predestined some in eternity past for salvation—serves as a motivation for his ministry.  It gives him confidence that his work will bear fruit. It should for you and I, as well.</w:t>
      </w:r>
    </w:p>
    <w:p w:rsidR="006C3D80" w:rsidRPr="00225B14" w:rsidRDefault="006C3D80" w:rsidP="006C3D80">
      <w:pPr>
        <w:rPr>
          <w:rFonts w:ascii="Arial" w:hAnsi="Arial"/>
        </w:rPr>
      </w:pPr>
    </w:p>
    <w:p w:rsidR="006C3D80" w:rsidRPr="00225B14" w:rsidRDefault="006C3D80" w:rsidP="006C3D80">
      <w:pPr>
        <w:pStyle w:val="ListParagraph"/>
        <w:numPr>
          <w:ilvl w:val="0"/>
          <w:numId w:val="2"/>
        </w:numPr>
        <w:rPr>
          <w:rFonts w:ascii="Arial" w:hAnsi="Arial"/>
          <w:b/>
        </w:rPr>
      </w:pPr>
      <w:r w:rsidRPr="00225B14">
        <w:rPr>
          <w:rFonts w:ascii="Arial" w:hAnsi="Arial"/>
          <w:b/>
        </w:rPr>
        <w:t>Romans 9-10</w:t>
      </w:r>
    </w:p>
    <w:p w:rsidR="006C3D80" w:rsidRPr="00225B14" w:rsidRDefault="006C3D80" w:rsidP="006C3D80">
      <w:pPr>
        <w:pStyle w:val="ListParagraph"/>
        <w:ind w:left="360"/>
        <w:rPr>
          <w:rFonts w:ascii="Arial" w:hAnsi="Arial"/>
          <w:b/>
        </w:rPr>
      </w:pPr>
    </w:p>
    <w:p w:rsidR="006C3D80" w:rsidRPr="00225B14" w:rsidRDefault="006C3D80" w:rsidP="006C3D80">
      <w:pPr>
        <w:rPr>
          <w:rFonts w:ascii="Arial" w:hAnsi="Arial"/>
        </w:rPr>
      </w:pPr>
      <w:r w:rsidRPr="00225B14">
        <w:rPr>
          <w:rFonts w:ascii="Arial" w:hAnsi="Arial"/>
        </w:rPr>
        <w:t>The problem of Romans 9–11 is how God’s Israel can miss the covenant blessings promised to them.  The underlying question is: have the promises of God failed?  Paul seeks to answer that question by exploring God’s plan in redemptive history, and so he answers the question from two perspectives—from the angle of God’s sovereignty and from the angle of Israel’s rebellion.  For our purposes of seeing how election and evangelism are united in Scripture, I want to draw our attention to God’s sovereignty in salvation in Romans 9 and then the proclamation of the gospel in Romans 10.</w:t>
      </w:r>
    </w:p>
    <w:p w:rsidR="006C3D80" w:rsidRPr="00225B14" w:rsidRDefault="006C3D80" w:rsidP="006C3D80">
      <w:pPr>
        <w:pStyle w:val="ListParagraph"/>
        <w:ind w:left="360"/>
        <w:rPr>
          <w:rFonts w:ascii="Arial" w:hAnsi="Arial"/>
        </w:rPr>
      </w:pPr>
    </w:p>
    <w:p w:rsidR="006C3D80" w:rsidRPr="00225B14" w:rsidRDefault="006C3D80" w:rsidP="006C3D80">
      <w:pPr>
        <w:rPr>
          <w:rFonts w:ascii="Arial" w:hAnsi="Arial"/>
        </w:rPr>
      </w:pPr>
      <w:r w:rsidRPr="00225B14">
        <w:rPr>
          <w:rFonts w:ascii="Arial" w:hAnsi="Arial"/>
        </w:rPr>
        <w:t>First, it is likely that Romans 9 is the most “Calvinistic” passage of Scripture in the Bible, and the reason for that is obvious in a cursory reading.  Consider a few verses.</w:t>
      </w:r>
    </w:p>
    <w:p w:rsidR="006C3D80" w:rsidRPr="00225B14" w:rsidRDefault="006C3D80" w:rsidP="006C3D80">
      <w:pPr>
        <w:pStyle w:val="ListParagraph"/>
        <w:ind w:left="360"/>
        <w:rPr>
          <w:rFonts w:ascii="Arial" w:hAnsi="Arial"/>
        </w:rPr>
      </w:pPr>
    </w:p>
    <w:p w:rsidR="006C3D80" w:rsidRPr="00225B14" w:rsidRDefault="006C3D80" w:rsidP="006C3D80">
      <w:pPr>
        <w:pStyle w:val="ListParagraph"/>
        <w:rPr>
          <w:rFonts w:ascii="Arial" w:hAnsi="Arial"/>
          <w:i/>
        </w:rPr>
      </w:pPr>
      <w:r w:rsidRPr="00225B14">
        <w:rPr>
          <w:rFonts w:ascii="Arial" w:hAnsi="Arial"/>
          <w:i/>
        </w:rPr>
        <w:t xml:space="preserve">I will have mercy on whom I will have mercy, and I will have compassion on whom I have compassion.  So then it depends no on human will or exertion </w:t>
      </w:r>
      <w:r w:rsidRPr="00225B14">
        <w:rPr>
          <w:rFonts w:ascii="Arial" w:hAnsi="Arial"/>
        </w:rPr>
        <w:t xml:space="preserve">[lit., not of him who wills or runs], </w:t>
      </w:r>
      <w:r w:rsidRPr="00225B14">
        <w:rPr>
          <w:rFonts w:ascii="Arial" w:hAnsi="Arial"/>
          <w:i/>
        </w:rPr>
        <w:t>but on God, who has mercy . . . So then he has mercy on whomever he wills, and he hardens whomever he wills (v. 16, 18).</w:t>
      </w:r>
    </w:p>
    <w:p w:rsidR="006C3D80" w:rsidRPr="00225B14" w:rsidRDefault="006C3D80" w:rsidP="006C3D80">
      <w:pPr>
        <w:pStyle w:val="ListParagraph"/>
        <w:ind w:left="360"/>
        <w:rPr>
          <w:rFonts w:ascii="Arial" w:hAnsi="Arial"/>
          <w:i/>
        </w:rPr>
      </w:pPr>
    </w:p>
    <w:p w:rsidR="006C3D80" w:rsidRPr="00225B14" w:rsidRDefault="006C3D80" w:rsidP="006C3D80">
      <w:pPr>
        <w:rPr>
          <w:rFonts w:ascii="Arial" w:hAnsi="Arial"/>
        </w:rPr>
      </w:pPr>
      <w:r w:rsidRPr="00225B14">
        <w:rPr>
          <w:rFonts w:ascii="Arial" w:hAnsi="Arial"/>
        </w:rPr>
        <w:t>Likewise, Paul appeals to history to prove that God’s purposes of election stand.</w:t>
      </w:r>
    </w:p>
    <w:p w:rsidR="006C3D80" w:rsidRPr="00225B14" w:rsidRDefault="006C3D80" w:rsidP="006C3D80">
      <w:pPr>
        <w:pStyle w:val="ListParagraph"/>
        <w:ind w:left="360"/>
        <w:rPr>
          <w:rFonts w:ascii="Arial" w:hAnsi="Arial"/>
        </w:rPr>
      </w:pPr>
    </w:p>
    <w:p w:rsidR="006C3D80" w:rsidRPr="00225B14" w:rsidRDefault="006C3D80" w:rsidP="006C3D80">
      <w:pPr>
        <w:pStyle w:val="ListParagraph"/>
        <w:rPr>
          <w:rFonts w:ascii="Arial" w:hAnsi="Arial"/>
          <w:i/>
        </w:rPr>
      </w:pPr>
      <w:r w:rsidRPr="00225B14">
        <w:rPr>
          <w:rFonts w:ascii="Arial" w:hAnsi="Arial"/>
          <w:i/>
        </w:rPr>
        <w:t xml:space="preserve">When Rebekah had conceived children by one man, our forefather Isaac, though they were not yet born and had done nothing either good or bad—in order that God’s purpose of election might continue, not because of works but because of him who calls—she was told ‘The older will serve the younger.’ (v. 10-12) . . . </w:t>
      </w:r>
    </w:p>
    <w:p w:rsidR="006C3D80" w:rsidRPr="00225B14" w:rsidRDefault="006C3D80" w:rsidP="006C3D80">
      <w:pPr>
        <w:rPr>
          <w:rFonts w:ascii="Arial" w:hAnsi="Arial"/>
          <w:i/>
        </w:rPr>
      </w:pPr>
    </w:p>
    <w:p w:rsidR="006C3D80" w:rsidRPr="00225B14" w:rsidRDefault="006C3D80" w:rsidP="006C3D80">
      <w:pPr>
        <w:rPr>
          <w:rFonts w:ascii="Arial" w:hAnsi="Arial"/>
        </w:rPr>
      </w:pPr>
      <w:r w:rsidRPr="00225B14">
        <w:rPr>
          <w:rFonts w:ascii="Arial" w:hAnsi="Arial"/>
        </w:rPr>
        <w:t>And again,</w:t>
      </w:r>
    </w:p>
    <w:p w:rsidR="006C3D80" w:rsidRPr="00225B14" w:rsidRDefault="006C3D80" w:rsidP="006C3D80">
      <w:pPr>
        <w:pStyle w:val="ListParagraph"/>
        <w:ind w:left="360"/>
        <w:rPr>
          <w:rFonts w:ascii="Arial" w:hAnsi="Arial"/>
          <w:i/>
        </w:rPr>
      </w:pPr>
    </w:p>
    <w:p w:rsidR="006C3D80" w:rsidRPr="00225B14" w:rsidRDefault="006C3D80" w:rsidP="006C3D80">
      <w:pPr>
        <w:pStyle w:val="ListParagraph"/>
        <w:rPr>
          <w:rFonts w:ascii="Arial" w:hAnsi="Arial"/>
          <w:i/>
        </w:rPr>
      </w:pPr>
      <w:r w:rsidRPr="00225B14">
        <w:rPr>
          <w:rFonts w:ascii="Arial" w:hAnsi="Arial"/>
          <w:i/>
        </w:rPr>
        <w:t>For Scripture says to Pharaoh, “For this very purpose I have raised you up, that I might show my power in you, and that my name might be proclaimed in all the earth.” (v. 17)</w:t>
      </w:r>
    </w:p>
    <w:p w:rsidR="006C3D80" w:rsidRPr="00225B14" w:rsidRDefault="006C3D80" w:rsidP="006C3D80">
      <w:pPr>
        <w:pStyle w:val="ListParagraph"/>
        <w:ind w:left="360"/>
        <w:rPr>
          <w:rFonts w:ascii="Arial" w:hAnsi="Arial"/>
          <w:i/>
        </w:rPr>
      </w:pPr>
    </w:p>
    <w:p w:rsidR="006C3D80" w:rsidRPr="00225B14" w:rsidRDefault="006C3D80" w:rsidP="006C3D80">
      <w:pPr>
        <w:rPr>
          <w:rFonts w:ascii="Arial" w:hAnsi="Arial"/>
        </w:rPr>
      </w:pPr>
      <w:r w:rsidRPr="00225B14">
        <w:rPr>
          <w:rFonts w:ascii="Arial" w:hAnsi="Arial"/>
        </w:rPr>
        <w:t>Finally, Paul answers some of the most poignant logical objections to God’s sovereignty in salvation,</w:t>
      </w:r>
    </w:p>
    <w:p w:rsidR="006C3D80" w:rsidRPr="00225B14" w:rsidRDefault="006C3D80" w:rsidP="006C3D80">
      <w:pPr>
        <w:rPr>
          <w:rFonts w:ascii="Arial" w:hAnsi="Arial"/>
        </w:rPr>
      </w:pPr>
    </w:p>
    <w:p w:rsidR="006C3D80" w:rsidRPr="00225B14" w:rsidRDefault="006C3D80" w:rsidP="006C3D80">
      <w:pPr>
        <w:pStyle w:val="ListParagraph"/>
        <w:rPr>
          <w:rFonts w:ascii="Arial" w:hAnsi="Arial"/>
          <w:i/>
        </w:rPr>
      </w:pPr>
      <w:r w:rsidRPr="00225B14">
        <w:rPr>
          <w:rFonts w:ascii="Arial" w:hAnsi="Arial"/>
          <w:i/>
        </w:rPr>
        <w:t>You will say to me then, “Why does he still find fault? For who can resist his will?” But who are you, O man, to answer back to God? Will what is molded say to its molder, “Why have you made me like this?” Has the potter no right over the clay, to make out of the same lump one vessel for honorable use and another for dishonorable use? What if God, desiring to show his wrath and to make known his power, has endured with much patience vessels of wrath prepared for destruction, in order to make known the riches of his glory for vessels of mercy, which he has prepared beforehand for glory—even us whom he has called, not from the Jews only but also from the Gentiles?  (vv. 19–24)</w:t>
      </w:r>
    </w:p>
    <w:p w:rsidR="006C3D80" w:rsidRPr="00225B14" w:rsidRDefault="006C3D80" w:rsidP="006C3D80">
      <w:pPr>
        <w:rPr>
          <w:rFonts w:ascii="Arial" w:hAnsi="Arial"/>
        </w:rPr>
      </w:pPr>
    </w:p>
    <w:p w:rsidR="006C3D80" w:rsidRPr="00225B14" w:rsidRDefault="006C3D80" w:rsidP="006C3D80">
      <w:pPr>
        <w:rPr>
          <w:rFonts w:ascii="Arial" w:hAnsi="Arial"/>
        </w:rPr>
      </w:pPr>
      <w:r w:rsidRPr="00225B14">
        <w:rPr>
          <w:rFonts w:ascii="Arial" w:hAnsi="Arial"/>
        </w:rPr>
        <w:t>Clearly, to grasp Paul’s understanding of election, one must wrestle long and hard with these verses, but the emphasis is clear: God is the sovereign Lord of salvation. Still, Romans 9 in no way truncates evangelism, missions, or the work of preaching the gospel.  In fact, Paul follows Romans 9 with a chapter that is perhaps one of the most evangelistic in the New Testament. Consider again, a few verses.</w:t>
      </w:r>
    </w:p>
    <w:p w:rsidR="006C3D80" w:rsidRPr="00225B14" w:rsidRDefault="006C3D80" w:rsidP="006C3D80">
      <w:pPr>
        <w:rPr>
          <w:rFonts w:ascii="Arial" w:hAnsi="Arial"/>
        </w:rPr>
      </w:pPr>
    </w:p>
    <w:p w:rsidR="006C3D80" w:rsidRPr="00225B14" w:rsidRDefault="006C3D80" w:rsidP="006C3D80">
      <w:pPr>
        <w:ind w:left="720"/>
        <w:rPr>
          <w:rFonts w:ascii="Arial" w:hAnsi="Arial"/>
          <w:szCs w:val="20"/>
        </w:rPr>
      </w:pPr>
      <w:r w:rsidRPr="00225B14">
        <w:rPr>
          <w:rFonts w:ascii="Arial" w:hAnsi="Arial"/>
          <w:i/>
        </w:rPr>
        <w:t>If you confess with your mouth that Jesus is Lord and believe in your heart that God raised him from the dead, you will be saved. . . . For “everyone who calls on the name of the Lord will be saved.” How then will they call on him in whom they have not believed? And how are they to believe in him of whom they have never heard? And how are they to hear without someone preaching? And how are they to preach unless they are sent? As it is written, “How beautiful are the feet of those who preach the good news!” But they have not all obeyed the gospel. For Isaiah says, “Lord, who has believed what he has heard from us?” So faith comes from hearing, and hearing through the word of Christ.</w:t>
      </w:r>
      <w:r w:rsidRPr="00225B14">
        <w:rPr>
          <w:rFonts w:ascii="Arial" w:hAnsi="Arial"/>
          <w:color w:val="363030"/>
          <w:szCs w:val="25"/>
          <w:shd w:val="clear" w:color="auto" w:fill="FFFFFF"/>
        </w:rPr>
        <w:t xml:space="preserve"> (10:9, 13 – 17)</w:t>
      </w:r>
    </w:p>
    <w:p w:rsidR="006C3D80" w:rsidRPr="00225B14" w:rsidRDefault="006C3D80" w:rsidP="006C3D80">
      <w:pPr>
        <w:rPr>
          <w:rFonts w:ascii="Arial" w:hAnsi="Arial"/>
        </w:rPr>
      </w:pPr>
    </w:p>
    <w:p w:rsidR="006C3D80" w:rsidRPr="00225B14" w:rsidRDefault="006C3D80" w:rsidP="006C3D80">
      <w:pPr>
        <w:rPr>
          <w:rFonts w:ascii="Arial" w:hAnsi="Arial"/>
        </w:rPr>
      </w:pPr>
      <w:r w:rsidRPr="00225B14">
        <w:rPr>
          <w:rFonts w:ascii="Arial" w:hAnsi="Arial"/>
        </w:rPr>
        <w:t>After quoting from Deuteronomy 30, the passage of Scripture that speaks about the proximity of God’s word, Paul says that all who call upon the name of the Lord will be saved.  In short, Paul declares that salvation comes through faith in the word preached, and that it is available to anyone and all who will hear God, turn from sin, and believe. Indeed, so great is his passion for this preached gospel, he spurs on the Romans to send out preachers—something he not only calls for but models himself. That’s why Paul wrote Romans, so that this church might assist him in reaching more Gentiles.</w:t>
      </w:r>
    </w:p>
    <w:p w:rsidR="006C3D80" w:rsidRPr="00225B14" w:rsidRDefault="006C3D80" w:rsidP="006C3D80">
      <w:pPr>
        <w:pStyle w:val="ListParagraph"/>
        <w:ind w:left="360"/>
        <w:rPr>
          <w:rFonts w:ascii="Arial" w:hAnsi="Arial"/>
        </w:rPr>
      </w:pPr>
    </w:p>
    <w:p w:rsidR="006C3D80" w:rsidRPr="00225B14" w:rsidRDefault="006C3D80" w:rsidP="006C3D80">
      <w:pPr>
        <w:rPr>
          <w:rFonts w:ascii="Arial" w:hAnsi="Arial"/>
        </w:rPr>
      </w:pPr>
      <w:r w:rsidRPr="00225B14">
        <w:rPr>
          <w:rFonts w:ascii="Arial" w:hAnsi="Arial"/>
        </w:rPr>
        <w:t xml:space="preserve">Put together, Romans 9-10 serve as a powerful reminder that election and evangelism are not antithetical.  If anything, in the mind of Paul, they work together.  From one angle, God has declared from eternity that he will save those whom he chooses (Rom 9:16–23).  And—not but, for there is no contradiction—from another angle, God has called men in time to go and call the nations to repent and believe, so that whoever confesses the name of Christ will be saved.  </w:t>
      </w:r>
    </w:p>
    <w:p w:rsidR="006C3D80" w:rsidRPr="00225B14" w:rsidRDefault="006C3D80" w:rsidP="006C3D80">
      <w:pPr>
        <w:rPr>
          <w:rFonts w:ascii="Arial" w:hAnsi="Arial"/>
        </w:rPr>
      </w:pPr>
    </w:p>
    <w:p w:rsidR="006C3D80" w:rsidRPr="00225B14" w:rsidRDefault="006C3D80" w:rsidP="006C3D80">
      <w:pPr>
        <w:rPr>
          <w:rFonts w:ascii="Arial" w:hAnsi="Arial"/>
          <w:b/>
        </w:rPr>
      </w:pPr>
      <w:r w:rsidRPr="00225B14">
        <w:rPr>
          <w:rFonts w:ascii="Arial" w:hAnsi="Arial"/>
        </w:rPr>
        <w:t>Still, Paul is not the one who invented this system of election and evangelism. Jesus himself unites the ideas in at least two places in the Gospels—Matthew 11 and John 6.</w:t>
      </w:r>
    </w:p>
    <w:p w:rsidR="006C3D80" w:rsidRPr="00225B14" w:rsidRDefault="006C3D80" w:rsidP="006C3D80">
      <w:pPr>
        <w:rPr>
          <w:rFonts w:ascii="Arial" w:hAnsi="Arial"/>
          <w:b/>
        </w:rPr>
      </w:pPr>
    </w:p>
    <w:p w:rsidR="006C3D80" w:rsidRPr="00225B14" w:rsidRDefault="006C3D80" w:rsidP="006C3D80">
      <w:pPr>
        <w:pStyle w:val="ListParagraph"/>
        <w:numPr>
          <w:ilvl w:val="0"/>
          <w:numId w:val="2"/>
        </w:numPr>
        <w:rPr>
          <w:rFonts w:ascii="Arial" w:hAnsi="Arial"/>
          <w:b/>
        </w:rPr>
      </w:pPr>
      <w:r w:rsidRPr="00225B14">
        <w:rPr>
          <w:rFonts w:ascii="Arial" w:hAnsi="Arial"/>
          <w:b/>
        </w:rPr>
        <w:t>Matthew 11:25-30</w:t>
      </w:r>
    </w:p>
    <w:p w:rsidR="006C3D80" w:rsidRPr="00225B14" w:rsidRDefault="006C3D80" w:rsidP="006C3D80">
      <w:pPr>
        <w:rPr>
          <w:rFonts w:ascii="Arial" w:hAnsi="Arial"/>
          <w:b/>
        </w:rPr>
      </w:pPr>
    </w:p>
    <w:p w:rsidR="006C3D80" w:rsidRPr="00225B14" w:rsidRDefault="006C3D80" w:rsidP="006C3D80">
      <w:pPr>
        <w:rPr>
          <w:rFonts w:ascii="Arial" w:hAnsi="Arial"/>
        </w:rPr>
      </w:pPr>
      <w:r w:rsidRPr="00225B14">
        <w:rPr>
          <w:rFonts w:ascii="Arial" w:hAnsi="Arial"/>
        </w:rPr>
        <w:t xml:space="preserve">Jesus Christ, himself, is the originator of the idea of election and evangelism.  This can be seen in multiple places (Matt 22:14), but the most important is Matthew 11:25-30.  </w:t>
      </w:r>
    </w:p>
    <w:p w:rsidR="006C3D80" w:rsidRPr="00225B14" w:rsidRDefault="006C3D80" w:rsidP="006C3D80">
      <w:pPr>
        <w:pStyle w:val="ListParagraph"/>
        <w:ind w:left="360"/>
        <w:rPr>
          <w:rFonts w:ascii="Arial" w:hAnsi="Arial"/>
        </w:rPr>
      </w:pPr>
    </w:p>
    <w:p w:rsidR="006C3D80" w:rsidRPr="00225B14" w:rsidRDefault="006C3D80" w:rsidP="006C3D80">
      <w:pPr>
        <w:rPr>
          <w:rFonts w:ascii="Arial" w:hAnsi="Arial"/>
        </w:rPr>
      </w:pPr>
      <w:r w:rsidRPr="00225B14">
        <w:rPr>
          <w:rFonts w:ascii="Arial" w:hAnsi="Arial"/>
        </w:rPr>
        <w:t>Matthew 11:28 is a verse of great comfort and encouragement for the believer, “Come to me all who are weary and heavy-laden, and I will give you rest.”  However, before it was a memory verse to calm anxieties, it was a universal invitation for any and all to come and find salvation in Jesus. Yet, before Jesus gave this unlimited invitation, he also praised the Father for hiding himself from the wise and understanding.  Listen.</w:t>
      </w:r>
    </w:p>
    <w:p w:rsidR="006C3D80" w:rsidRPr="00225B14" w:rsidRDefault="006C3D80" w:rsidP="006C3D80">
      <w:pPr>
        <w:pStyle w:val="ListParagraph"/>
        <w:ind w:left="360"/>
        <w:rPr>
          <w:rFonts w:ascii="Arial" w:hAnsi="Arial"/>
        </w:rPr>
      </w:pPr>
    </w:p>
    <w:p w:rsidR="006C3D80" w:rsidRPr="00225B14" w:rsidRDefault="006C3D80" w:rsidP="006C3D80">
      <w:pPr>
        <w:ind w:left="720"/>
        <w:rPr>
          <w:rFonts w:ascii="Arial" w:hAnsi="Arial"/>
        </w:rPr>
      </w:pPr>
      <w:r w:rsidRPr="00225B14">
        <w:rPr>
          <w:rFonts w:ascii="Arial" w:hAnsi="Arial"/>
          <w:i/>
        </w:rPr>
        <w:t xml:space="preserve">At that time Jesus declared, “I thank you, Father, Lord of heaven and earth, that you have hidden these things form the wise and understanding and revealed them to little children; yes, Father, for such was your gracious will.  All things have been handed over to me by my Father, and no one knows the Son except the Father, and no one know the Father except the Son and anyone to whom the Son chooses to reveal him” </w:t>
      </w:r>
      <w:r w:rsidRPr="00225B14">
        <w:rPr>
          <w:rFonts w:ascii="Arial" w:hAnsi="Arial"/>
        </w:rPr>
        <w:t>(11:25–27).</w:t>
      </w:r>
    </w:p>
    <w:p w:rsidR="006C3D80" w:rsidRPr="00225B14" w:rsidRDefault="006C3D80" w:rsidP="006C3D80">
      <w:pPr>
        <w:pStyle w:val="ListParagraph"/>
        <w:ind w:left="360"/>
        <w:rPr>
          <w:rFonts w:ascii="Arial" w:hAnsi="Arial"/>
        </w:rPr>
      </w:pPr>
    </w:p>
    <w:p w:rsidR="006C3D80" w:rsidRPr="00225B14" w:rsidRDefault="006C3D80" w:rsidP="006C3D80">
      <w:pPr>
        <w:rPr>
          <w:rFonts w:ascii="Arial" w:hAnsi="Arial"/>
        </w:rPr>
      </w:pPr>
      <w:r w:rsidRPr="00225B14">
        <w:rPr>
          <w:rFonts w:ascii="Arial" w:hAnsi="Arial"/>
        </w:rPr>
        <w:t xml:space="preserve">What becomes evident in the juxtaposition of these two passages is that God has a general call of the gospel that goes out into all the earth, so that all the earth might hear of the salvation offered in Christ.  Yet, there is a special, effectual call whereby God reveals himself to those whom the Father gave the Son before the world began.  Jesus defines these two groups as the “wise and understanding” and “little children.”  </w:t>
      </w:r>
    </w:p>
    <w:p w:rsidR="006C3D80" w:rsidRPr="00225B14" w:rsidRDefault="006C3D80" w:rsidP="006C3D80">
      <w:pPr>
        <w:rPr>
          <w:rFonts w:ascii="Arial" w:hAnsi="Arial"/>
        </w:rPr>
      </w:pPr>
    </w:p>
    <w:p w:rsidR="006C3D80" w:rsidRPr="00225B14" w:rsidRDefault="006C3D80" w:rsidP="006C3D80">
      <w:pPr>
        <w:rPr>
          <w:rFonts w:ascii="Arial" w:hAnsi="Arial"/>
        </w:rPr>
      </w:pPr>
      <w:r w:rsidRPr="00225B14">
        <w:rPr>
          <w:rFonts w:ascii="Arial" w:hAnsi="Arial"/>
        </w:rPr>
        <w:t>In God’s good pleasure, it pleases him to reveal himself to his own and to hide himself from those who love themselves and hate him. As a result, some believe and others do not. From a human vantage point, we might be able to give reasons why someone believes and another does not. But Scripture gives us something more. Evident in Matthew 11, we find that the reason someone believes on Christ is because he has revealed himself to them.  This, we might think, would stifle missions. And yet, in the very next verse, Jesus turns to his audience and invites any and all to come to him. Though, it defies our human logic, God’s logic is that he can invite all to come, even as he knows that not all will, because in his wisdom he has revealed himself to some and not others. Such a divine prerogative to choose whom he wills does not undermine evangelism in the mind of God, it fuels it. Ponder Matthew 11:25–30 and ask God to give you light into how God’s particularity (vv. 25–27) fuels a passion for sharing the gospel with all people (vv. 28–30).</w:t>
      </w:r>
    </w:p>
    <w:p w:rsidR="006C3D80" w:rsidRPr="00225B14" w:rsidRDefault="006C3D80" w:rsidP="006C3D80">
      <w:pPr>
        <w:pStyle w:val="ListParagraph"/>
        <w:rPr>
          <w:rFonts w:ascii="Arial" w:hAnsi="Arial"/>
        </w:rPr>
      </w:pPr>
    </w:p>
    <w:p w:rsidR="006C3D80" w:rsidRPr="00225B14" w:rsidRDefault="006C3D80" w:rsidP="006C3D80">
      <w:pPr>
        <w:pStyle w:val="ListParagraph"/>
        <w:numPr>
          <w:ilvl w:val="0"/>
          <w:numId w:val="2"/>
        </w:numPr>
        <w:rPr>
          <w:rFonts w:ascii="Arial" w:hAnsi="Arial"/>
          <w:b/>
        </w:rPr>
      </w:pPr>
      <w:r w:rsidRPr="00225B14">
        <w:rPr>
          <w:rFonts w:ascii="Arial" w:hAnsi="Arial"/>
          <w:b/>
        </w:rPr>
        <w:t xml:space="preserve">John 6 </w:t>
      </w:r>
    </w:p>
    <w:p w:rsidR="006C3D80" w:rsidRPr="00225B14" w:rsidRDefault="006C3D80" w:rsidP="006C3D80">
      <w:pPr>
        <w:pStyle w:val="ListParagraph"/>
        <w:ind w:left="360"/>
        <w:rPr>
          <w:rFonts w:ascii="Arial" w:hAnsi="Arial"/>
          <w:b/>
        </w:rPr>
      </w:pPr>
    </w:p>
    <w:p w:rsidR="006C3D80" w:rsidRPr="00225B14" w:rsidRDefault="006C3D80" w:rsidP="006C3D80">
      <w:pPr>
        <w:rPr>
          <w:rFonts w:ascii="Arial" w:hAnsi="Arial"/>
        </w:rPr>
      </w:pPr>
      <w:r w:rsidRPr="00225B14">
        <w:rPr>
          <w:rFonts w:ascii="Arial" w:hAnsi="Arial"/>
        </w:rPr>
        <w:t xml:space="preserve">While some non-Calvinist scholars assert that the drawing John 6:44 and 6:65 ‘was conditioned on the faith’ of believers, it seems more likely that God is taking the initiative in salvation.  The language of God the Father ‘giving’ Jesus a people is used regularly in John’s  Gospel (6:37, 39; 10:26-29; 17:2, 9ff). This to me reads as another way of saying “elect” because the giving precedes the coming (John 6), the sheep believe because they are given to Jesus by the Father (John 10:26-29), and the given ones are the disciples who were given to Jesus from before the foundation of the world (John 17).  </w:t>
      </w:r>
    </w:p>
    <w:p w:rsidR="006C3D80" w:rsidRPr="00225B14" w:rsidRDefault="006C3D80" w:rsidP="006C3D80">
      <w:pPr>
        <w:rPr>
          <w:rFonts w:ascii="Arial" w:hAnsi="Arial"/>
        </w:rPr>
      </w:pPr>
    </w:p>
    <w:p w:rsidR="006C3D80" w:rsidRPr="00225B14" w:rsidRDefault="006C3D80" w:rsidP="006C3D80">
      <w:pPr>
        <w:rPr>
          <w:rFonts w:ascii="Arial" w:hAnsi="Arial"/>
        </w:rPr>
      </w:pPr>
      <w:r w:rsidRPr="00225B14">
        <w:rPr>
          <w:rFonts w:ascii="Arial" w:hAnsi="Arial"/>
        </w:rPr>
        <w:t xml:space="preserve">Thus, in John 6, Jesus is frequently speaking of God’s sovereign initiative in salvation (6:44, 65) and that the ones who come are the ones given by the Father to the Son (6:37), yet Jesus simultaneously calls all people to come (6:35, 40), and he holds them responsible for unbelief (6:36, 64).  So, in one more instance Jesus is holding together God’s sovereign plan of election and the universal command to evangelize all. Election as Jesus speaks of it here does not undermine evangelism, it energizes it. And nowhere is that more evident than in the book of Acts. </w:t>
      </w:r>
    </w:p>
    <w:p w:rsidR="006C3D80" w:rsidRPr="00225B14" w:rsidRDefault="006C3D80" w:rsidP="006C3D80">
      <w:pPr>
        <w:pStyle w:val="ListParagraph"/>
        <w:ind w:left="360"/>
        <w:rPr>
          <w:rFonts w:ascii="Arial" w:hAnsi="Arial"/>
        </w:rPr>
      </w:pPr>
    </w:p>
    <w:p w:rsidR="006C3D80" w:rsidRPr="00225B14" w:rsidRDefault="006C3D80" w:rsidP="006C3D80">
      <w:pPr>
        <w:pStyle w:val="ListParagraph"/>
        <w:numPr>
          <w:ilvl w:val="0"/>
          <w:numId w:val="2"/>
        </w:numPr>
        <w:rPr>
          <w:rFonts w:ascii="Arial" w:hAnsi="Arial"/>
          <w:b/>
        </w:rPr>
      </w:pPr>
      <w:r w:rsidRPr="00225B14">
        <w:rPr>
          <w:rFonts w:ascii="Arial" w:hAnsi="Arial"/>
          <w:b/>
        </w:rPr>
        <w:t>Acts 18:9-10</w:t>
      </w:r>
    </w:p>
    <w:p w:rsidR="006C3D80" w:rsidRPr="00225B14" w:rsidRDefault="006C3D80" w:rsidP="006C3D80">
      <w:pPr>
        <w:pStyle w:val="ListParagraph"/>
        <w:ind w:left="360"/>
        <w:rPr>
          <w:rFonts w:ascii="Arial" w:hAnsi="Arial"/>
          <w:b/>
        </w:rPr>
      </w:pPr>
    </w:p>
    <w:p w:rsidR="006C3D80" w:rsidRPr="00225B14" w:rsidRDefault="006C3D80" w:rsidP="006C3D80">
      <w:pPr>
        <w:rPr>
          <w:rFonts w:ascii="Arial" w:hAnsi="Arial"/>
        </w:rPr>
      </w:pPr>
      <w:r w:rsidRPr="00225B14">
        <w:rPr>
          <w:rFonts w:ascii="Arial" w:hAnsi="Arial"/>
        </w:rPr>
        <w:t xml:space="preserve">Finally, Acts 18:9-10, functions as a window into the Spirit-informed mind of Paul, the New Testament’s greatest missionary and theologian. What we find in this chapter shows how Paul’s understanding of election moves him towards preaching the gospel, not away from it. </w:t>
      </w:r>
    </w:p>
    <w:p w:rsidR="006C3D80" w:rsidRPr="00225B14" w:rsidRDefault="006C3D80" w:rsidP="006C3D80">
      <w:pPr>
        <w:pStyle w:val="ListParagraph"/>
        <w:ind w:left="360"/>
        <w:rPr>
          <w:rFonts w:ascii="Arial" w:hAnsi="Arial"/>
        </w:rPr>
      </w:pPr>
    </w:p>
    <w:p w:rsidR="006C3D80" w:rsidRPr="00225B14" w:rsidRDefault="006C3D80" w:rsidP="006C3D80">
      <w:pPr>
        <w:rPr>
          <w:rFonts w:ascii="Arial" w:hAnsi="Arial"/>
        </w:rPr>
      </w:pPr>
      <w:r w:rsidRPr="00225B14">
        <w:rPr>
          <w:rFonts w:ascii="Arial" w:hAnsi="Arial"/>
        </w:rPr>
        <w:t>In Acts 18, Paul has left Thessalonica, Berea, and Athens, and he is now in Corinth (v. 1).  In Corinth, Paul met Aquila and Priscilla.  They spent time and shared in the work of preaching the Word of God.  Verse 4 records that Paul was passionately reasoning and persuading Jews and Greeks.  Paul’s ministry of the word continues in Corinth in verses 5–9, but now he finds himself being opposed.  Verse 6 reads, “And when they opposed and reviled him, he shook out his garments and said to them, ‘Your blood be on your own heads.’”  Then Paul moved on.  In verses 7–8, Paul moves to smaller household fellowship where he preaches and explains the Word. In this context, many Corinthians believe and are baptized.  Thus a small church has gathered.</w:t>
      </w:r>
    </w:p>
    <w:p w:rsidR="006C3D80" w:rsidRPr="00225B14" w:rsidRDefault="006C3D80" w:rsidP="006C3D80">
      <w:pPr>
        <w:pStyle w:val="ListParagraph"/>
        <w:ind w:left="360"/>
        <w:rPr>
          <w:rFonts w:ascii="Arial" w:hAnsi="Arial"/>
        </w:rPr>
      </w:pPr>
    </w:p>
    <w:p w:rsidR="006C3D80" w:rsidRPr="00225B14" w:rsidRDefault="006C3D80" w:rsidP="006C3D80">
      <w:pPr>
        <w:rPr>
          <w:rFonts w:ascii="Arial" w:hAnsi="Arial"/>
        </w:rPr>
      </w:pPr>
      <w:r w:rsidRPr="00225B14">
        <w:rPr>
          <w:rFonts w:ascii="Arial" w:hAnsi="Arial"/>
        </w:rPr>
        <w:t>Remember, Paul is a church planter, a roving evangelist.  He has experienced hardship and endured.  Now a small enclave of believers has developed, it is time for Paul to move on.  And yet, the next verse records that the Lord Jesus spoke to Paul in a vision to cover both of the issues—the fear of persecution and the concern for finding converts.</w:t>
      </w:r>
    </w:p>
    <w:p w:rsidR="006C3D80" w:rsidRPr="00225B14" w:rsidRDefault="006C3D80" w:rsidP="006C3D80">
      <w:pPr>
        <w:pStyle w:val="ListParagraph"/>
        <w:ind w:left="360"/>
        <w:rPr>
          <w:rFonts w:ascii="Arial" w:hAnsi="Arial"/>
        </w:rPr>
      </w:pPr>
    </w:p>
    <w:p w:rsidR="006C3D80" w:rsidRPr="00225B14" w:rsidRDefault="006C3D80" w:rsidP="006C3D80">
      <w:pPr>
        <w:rPr>
          <w:rFonts w:ascii="Arial" w:hAnsi="Arial"/>
        </w:rPr>
      </w:pPr>
      <w:r w:rsidRPr="00225B14">
        <w:rPr>
          <w:rFonts w:ascii="Arial" w:hAnsi="Arial"/>
        </w:rPr>
        <w:t xml:space="preserve">What does Jesus say?  Listen.  “Do not be afraid, but go on speaking and do not be silent, for I am with you, and no one will attack you to harm you, for I have many in this city who are my people.”  Jesus says two things.  First, he promises his presence, his power, and his protection.  These are great reasons for Paul to stay, but he says something more. Second, he commands Paul to keep preaching because, Jesus says, “I have many in this city who are my people.”  </w:t>
      </w:r>
    </w:p>
    <w:p w:rsidR="006C3D80" w:rsidRPr="00225B14" w:rsidRDefault="006C3D80" w:rsidP="006C3D80">
      <w:pPr>
        <w:pStyle w:val="ListParagraph"/>
        <w:ind w:left="360"/>
        <w:rPr>
          <w:rFonts w:ascii="Arial" w:hAnsi="Arial"/>
        </w:rPr>
      </w:pPr>
    </w:p>
    <w:p w:rsidR="006C3D80" w:rsidRPr="00225B14" w:rsidRDefault="006C3D80" w:rsidP="006C3D80">
      <w:pPr>
        <w:rPr>
          <w:rFonts w:ascii="Arial" w:hAnsi="Arial"/>
        </w:rPr>
      </w:pPr>
      <w:r w:rsidRPr="00225B14">
        <w:rPr>
          <w:rFonts w:ascii="Arial" w:hAnsi="Arial"/>
        </w:rPr>
        <w:t>As I read this, I take this to mean, “Paul, stay and preach the gospel because there are many sheep who will follow me when they hear my voice in the message you preach.”  In other words, Paul’s confidence in evangelism is based on his belief in election.  God has people in Corinth, people who God promised to give to the Son before the ages began (Titus 1:2), and now these people are being called to faith by the gospel.  Jesus is promising a harvest.  Paul doesn’t have to go make converts.  His job is not to raise the dead. He simply has to preach the gospel, and by the power of the Word Jesus will draw his people to himself.</w:t>
      </w:r>
    </w:p>
    <w:p w:rsidR="006C3D80" w:rsidRPr="00225B14" w:rsidRDefault="006C3D80" w:rsidP="006C3D80">
      <w:pPr>
        <w:pStyle w:val="ListParagraph"/>
        <w:ind w:left="360"/>
        <w:rPr>
          <w:rFonts w:ascii="Arial" w:hAnsi="Arial"/>
        </w:rPr>
      </w:pPr>
    </w:p>
    <w:p w:rsidR="006C3D80" w:rsidRPr="00225B14" w:rsidRDefault="006C3D80" w:rsidP="006C3D80">
      <w:pPr>
        <w:rPr>
          <w:rFonts w:ascii="Arial" w:hAnsi="Arial"/>
        </w:rPr>
      </w:pPr>
      <w:r w:rsidRPr="00225B14">
        <w:rPr>
          <w:rFonts w:ascii="Arial" w:hAnsi="Arial"/>
        </w:rPr>
        <w:t xml:space="preserve">The result:  Paul “stayed a year and six months, teaching the word of God among them.”  Paul listened. He stayed and preached, and in time, there was a great harvest.  So great was the effect of Paul’s ministry there that we now have two letters addressed to this church, the first of which records, “God </w:t>
      </w:r>
      <w:r w:rsidRPr="00225B14">
        <w:rPr>
          <w:rFonts w:ascii="Arial" w:hAnsi="Arial"/>
          <w:i/>
        </w:rPr>
        <w:t xml:space="preserve">chose </w:t>
      </w:r>
      <w:r w:rsidRPr="00225B14">
        <w:rPr>
          <w:rFonts w:ascii="Arial" w:hAnsi="Arial"/>
        </w:rPr>
        <w:t xml:space="preserve">what is foolish in the world to shame the wise… God </w:t>
      </w:r>
      <w:r w:rsidRPr="00225B14">
        <w:rPr>
          <w:rFonts w:ascii="Arial" w:hAnsi="Arial"/>
          <w:i/>
        </w:rPr>
        <w:t xml:space="preserve">chose </w:t>
      </w:r>
      <w:r w:rsidRPr="00225B14">
        <w:rPr>
          <w:rFonts w:ascii="Arial" w:hAnsi="Arial"/>
        </w:rPr>
        <w:t>what is low and despised in the world… to bring to nothing things that are, so that no human being might boast in the presence of God” (1 Cor 1:27-29). Clearly Paul was reminding the people in Corinth of the doctrine of election, a doctrine that did not discourage Paul from missions and evangelism; it was the very reason why he stayed and preached to them!</w:t>
      </w:r>
    </w:p>
    <w:p w:rsidR="006C3D80" w:rsidRPr="00225B14" w:rsidRDefault="006C3D80" w:rsidP="006C3D80">
      <w:pPr>
        <w:pStyle w:val="ListParagraph"/>
        <w:ind w:left="360"/>
        <w:rPr>
          <w:rFonts w:ascii="Arial" w:hAnsi="Arial"/>
        </w:rPr>
      </w:pPr>
    </w:p>
    <w:p w:rsidR="006C3D80" w:rsidRPr="00225B14" w:rsidRDefault="006C3D80" w:rsidP="006C3D80">
      <w:pPr>
        <w:rPr>
          <w:rFonts w:ascii="Arial" w:hAnsi="Arial"/>
        </w:rPr>
      </w:pPr>
      <w:r w:rsidRPr="00225B14">
        <w:rPr>
          <w:rFonts w:ascii="Arial" w:hAnsi="Arial"/>
        </w:rPr>
        <w:t xml:space="preserve">Again, the point of considering Acts 18:9-10 is to show how election motivates evangelism.  Moreover, it illustrates 1 Timothy 2:10: Paul suffered opposition in Corinth for the sake of the elect.  The doctrine does not deplete evangelism.  Sin does.  Whenever Calvinistic’s who cherish election fail to share the gospel it is due to a deficiency in their theology and their relationship with God. Election itself promotes evangelism in the fact that it causes the evangelist to believe that there are sheep in Seymour and India and New York City. </w:t>
      </w:r>
    </w:p>
    <w:p w:rsidR="006C3D80" w:rsidRPr="00225B14" w:rsidRDefault="006C3D80" w:rsidP="006C3D80">
      <w:pPr>
        <w:rPr>
          <w:rFonts w:ascii="Arial" w:hAnsi="Arial"/>
        </w:rPr>
      </w:pPr>
    </w:p>
    <w:p w:rsidR="006C3D80" w:rsidRPr="00225B14" w:rsidRDefault="006C3D80" w:rsidP="006C3D80">
      <w:pPr>
        <w:rPr>
          <w:rFonts w:ascii="Arial" w:hAnsi="Arial"/>
        </w:rPr>
      </w:pPr>
      <w:r w:rsidRPr="00225B14">
        <w:rPr>
          <w:rFonts w:ascii="Arial" w:hAnsi="Arial"/>
        </w:rPr>
        <w:t xml:space="preserve">History has proven that when Calvinists rightly understand election it prompts evangelism, missions, and suffering for the sake of the elect. For this reason, I believe the doctrine of election fuels and furthers the Great Commission and the cause of Christ.  If evangelism is lacking in my life, it is not due to this doctrine but to sin and selfishness. </w:t>
      </w:r>
    </w:p>
    <w:p w:rsidR="006C3D80" w:rsidRPr="00225B14" w:rsidRDefault="006C3D80" w:rsidP="006C3D80">
      <w:pPr>
        <w:rPr>
          <w:rFonts w:ascii="Arial" w:hAnsi="Arial"/>
        </w:rPr>
      </w:pPr>
    </w:p>
    <w:p w:rsidR="006C3D80" w:rsidRPr="00225B14" w:rsidRDefault="006C3D80" w:rsidP="006C3D80">
      <w:pPr>
        <w:rPr>
          <w:rFonts w:ascii="Arial" w:hAnsi="Arial"/>
        </w:rPr>
      </w:pPr>
      <w:r w:rsidRPr="00225B14">
        <w:rPr>
          <w:rFonts w:ascii="Arial" w:hAnsi="Arial"/>
        </w:rPr>
        <w:t>May God be pleased to move all of us to share Christ with the lost, and especially for those who believe in the doctrine of election, may the grace of God that was given to us before the foundation of the world move us to share Christ more consistently, more boldly, more graciously than ever before.</w:t>
      </w:r>
    </w:p>
    <w:p w:rsidR="004644F6" w:rsidRDefault="006C3D80"/>
    <w:sectPr w:rsidR="004644F6" w:rsidSect="008A3C00">
      <w:headerReference w:type="even" r:id="rId5"/>
      <w:headerReference w:type="default" r:id="rId6"/>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BC3" w:rsidRDefault="006C3D80" w:rsidP="00F1091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A6BC3" w:rsidRDefault="006C3D80" w:rsidP="00F1091B">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BC3" w:rsidRDefault="006C3D80" w:rsidP="00F1091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A6BC3" w:rsidRDefault="006C3D80" w:rsidP="00F1091B">
    <w:pPr>
      <w:pStyle w:val="Header"/>
      <w:ind w:right="360"/>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80E29"/>
    <w:multiLevelType w:val="hybridMultilevel"/>
    <w:tmpl w:val="D610A712"/>
    <w:lvl w:ilvl="0" w:tplc="3D00776C">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617BB5"/>
    <w:multiLevelType w:val="hybridMultilevel"/>
    <w:tmpl w:val="EB68B6F8"/>
    <w:lvl w:ilvl="0" w:tplc="91226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0060CA"/>
    <w:multiLevelType w:val="hybridMultilevel"/>
    <w:tmpl w:val="127C60D2"/>
    <w:lvl w:ilvl="0" w:tplc="912266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C3D80"/>
    <w:rsid w:val="006C3D80"/>
  </w:rsids>
  <m:mathPr>
    <m:mathFont m:val="Times New Roman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D80"/>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6C3D80"/>
    <w:pPr>
      <w:ind w:left="720"/>
      <w:contextualSpacing/>
    </w:pPr>
  </w:style>
  <w:style w:type="paragraph" w:styleId="Header">
    <w:name w:val="header"/>
    <w:basedOn w:val="Normal"/>
    <w:link w:val="HeaderChar"/>
    <w:uiPriority w:val="99"/>
    <w:semiHidden/>
    <w:unhideWhenUsed/>
    <w:rsid w:val="006C3D80"/>
    <w:pPr>
      <w:tabs>
        <w:tab w:val="center" w:pos="4320"/>
        <w:tab w:val="right" w:pos="8640"/>
      </w:tabs>
    </w:pPr>
  </w:style>
  <w:style w:type="character" w:customStyle="1" w:styleId="HeaderChar">
    <w:name w:val="Header Char"/>
    <w:basedOn w:val="DefaultParagraphFont"/>
    <w:link w:val="Header"/>
    <w:uiPriority w:val="99"/>
    <w:semiHidden/>
    <w:rsid w:val="006C3D80"/>
  </w:style>
  <w:style w:type="character" w:styleId="PageNumber">
    <w:name w:val="page number"/>
    <w:basedOn w:val="DefaultParagraphFont"/>
    <w:uiPriority w:val="99"/>
    <w:semiHidden/>
    <w:unhideWhenUsed/>
    <w:rsid w:val="006C3D80"/>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2543</Words>
  <Characters>14500</Characters>
  <Application>Microsoft Macintosh Word</Application>
  <DocSecurity>0</DocSecurity>
  <Lines>120</Lines>
  <Paragraphs>29</Paragraphs>
  <ScaleCrop>false</ScaleCrop>
  <Company>Calvary Baptist Church</Company>
  <LinksUpToDate>false</LinksUpToDate>
  <CharactersWithSpaces>17807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cp:lastModifiedBy>David Schrock</cp:lastModifiedBy>
  <cp:revision>1</cp:revision>
  <dcterms:created xsi:type="dcterms:W3CDTF">2014-08-24T18:59:00Z</dcterms:created>
  <dcterms:modified xsi:type="dcterms:W3CDTF">2014-08-24T18:59:00Z</dcterms:modified>
</cp:coreProperties>
</file>