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01C" w:rsidRPr="00225B14" w:rsidRDefault="00FD501C" w:rsidP="00FD501C">
      <w:pPr>
        <w:jc w:val="center"/>
        <w:rPr>
          <w:rFonts w:ascii="Arial" w:hAnsi="Arial"/>
          <w:b/>
        </w:rPr>
      </w:pPr>
      <w:r>
        <w:rPr>
          <w:rFonts w:ascii="Arial" w:hAnsi="Arial"/>
          <w:b/>
        </w:rPr>
        <w:t>“</w:t>
      </w:r>
      <w:proofErr w:type="gramStart"/>
      <w:r w:rsidRPr="00225B14">
        <w:rPr>
          <w:rFonts w:ascii="Arial" w:hAnsi="Arial"/>
          <w:b/>
        </w:rPr>
        <w:t>Elect(</w:t>
      </w:r>
      <w:proofErr w:type="gramEnd"/>
      <w:r w:rsidRPr="00225B14">
        <w:rPr>
          <w:rFonts w:ascii="Arial" w:hAnsi="Arial"/>
          <w:b/>
        </w:rPr>
        <w:t>ion)</w:t>
      </w:r>
      <w:r>
        <w:rPr>
          <w:rFonts w:ascii="Arial" w:hAnsi="Arial"/>
          <w:b/>
        </w:rPr>
        <w:t>”</w:t>
      </w:r>
      <w:r w:rsidRPr="00225B14">
        <w:rPr>
          <w:rFonts w:ascii="Arial" w:hAnsi="Arial"/>
          <w:b/>
        </w:rPr>
        <w:t xml:space="preserve"> in the New Testament</w:t>
      </w:r>
    </w:p>
    <w:p w:rsidR="00FD501C" w:rsidRPr="00225B14" w:rsidRDefault="00FD501C" w:rsidP="00FD501C">
      <w:pPr>
        <w:rPr>
          <w:rFonts w:ascii="Arial" w:hAnsi="Arial"/>
          <w:b/>
        </w:rPr>
      </w:pPr>
    </w:p>
    <w:p w:rsidR="00FD501C" w:rsidRPr="00225B14" w:rsidRDefault="00FD501C" w:rsidP="00FD501C">
      <w:pPr>
        <w:rPr>
          <w:rFonts w:ascii="Arial" w:hAnsi="Arial"/>
        </w:rPr>
      </w:pPr>
      <w:r w:rsidRPr="00225B14">
        <w:rPr>
          <w:rFonts w:ascii="Arial" w:hAnsi="Arial"/>
        </w:rPr>
        <w:t>Speaking of the English Standard Version, the word “elect” is only used 15 times in the Bible; “election” is used 3 times.  All occurrences are in the New Testament.  What is striking is the way Jesus, Paul, Peter, and John use the term.  It is a common description of those who are saved, but it must mean something distinct from simply ‘believer.’  Let’s see how it is used.</w:t>
      </w:r>
    </w:p>
    <w:p w:rsidR="00FD501C" w:rsidRPr="00225B14" w:rsidRDefault="00FD501C" w:rsidP="00FD501C">
      <w:pPr>
        <w:rPr>
          <w:rFonts w:ascii="Arial" w:hAnsi="Arial"/>
          <w:i/>
        </w:rPr>
      </w:pPr>
    </w:p>
    <w:p w:rsidR="00FD501C" w:rsidRPr="00225B14" w:rsidRDefault="00FD501C" w:rsidP="00FD501C">
      <w:pPr>
        <w:rPr>
          <w:rFonts w:ascii="Arial" w:hAnsi="Arial"/>
        </w:rPr>
      </w:pPr>
      <w:r w:rsidRPr="00225B14">
        <w:rPr>
          <w:rFonts w:ascii="Arial" w:hAnsi="Arial"/>
          <w:b/>
          <w:i/>
        </w:rPr>
        <w:t>Matthew 24:22, 24, 31</w:t>
      </w:r>
      <w:r w:rsidRPr="00225B14">
        <w:rPr>
          <w:rFonts w:ascii="Arial" w:hAnsi="Arial"/>
        </w:rPr>
        <w:t xml:space="preserve"> – Jesus uses the term “elect” to speak of those who will be preserved from the coming tribulation.  He makes three points: </w:t>
      </w:r>
    </w:p>
    <w:p w:rsidR="00FD501C" w:rsidRPr="00225B14" w:rsidRDefault="00FD501C" w:rsidP="00FD501C">
      <w:pPr>
        <w:rPr>
          <w:rFonts w:ascii="Arial" w:hAnsi="Arial"/>
        </w:rPr>
      </w:pPr>
    </w:p>
    <w:p w:rsidR="00FD501C" w:rsidRPr="00225B14" w:rsidRDefault="00FD501C" w:rsidP="00FD501C">
      <w:pPr>
        <w:ind w:firstLine="720"/>
        <w:rPr>
          <w:rFonts w:ascii="Arial" w:hAnsi="Arial"/>
        </w:rPr>
      </w:pPr>
      <w:r w:rsidRPr="00225B14">
        <w:rPr>
          <w:rFonts w:ascii="Arial" w:hAnsi="Arial"/>
        </w:rPr>
        <w:t>(1) The tribulation will be shortened for the sake of the elect</w:t>
      </w:r>
      <w:proofErr w:type="gramStart"/>
      <w:r w:rsidRPr="00225B14">
        <w:rPr>
          <w:rFonts w:ascii="Arial" w:hAnsi="Arial"/>
        </w:rPr>
        <w:t>;</w:t>
      </w:r>
      <w:proofErr w:type="gramEnd"/>
      <w:r w:rsidRPr="00225B14">
        <w:rPr>
          <w:rFonts w:ascii="Arial" w:hAnsi="Arial"/>
        </w:rPr>
        <w:t xml:space="preserve"> </w:t>
      </w:r>
    </w:p>
    <w:p w:rsidR="00FD501C" w:rsidRPr="00225B14" w:rsidRDefault="00FD501C" w:rsidP="00FD501C">
      <w:pPr>
        <w:ind w:left="720"/>
        <w:rPr>
          <w:rFonts w:ascii="Arial" w:hAnsi="Arial"/>
        </w:rPr>
      </w:pPr>
      <w:r w:rsidRPr="00225B14">
        <w:rPr>
          <w:rFonts w:ascii="Arial" w:hAnsi="Arial"/>
        </w:rPr>
        <w:t xml:space="preserve">(2) False </w:t>
      </w:r>
      <w:proofErr w:type="gramStart"/>
      <w:r w:rsidRPr="00225B14">
        <w:rPr>
          <w:rFonts w:ascii="Arial" w:hAnsi="Arial"/>
        </w:rPr>
        <w:t>christs</w:t>
      </w:r>
      <w:proofErr w:type="gramEnd"/>
      <w:r w:rsidRPr="00225B14">
        <w:rPr>
          <w:rFonts w:ascii="Arial" w:hAnsi="Arial"/>
        </w:rPr>
        <w:t xml:space="preserve"> and false prophets will attempt to lead the elect astray, but it won’t be possible; </w:t>
      </w:r>
    </w:p>
    <w:p w:rsidR="00FD501C" w:rsidRPr="00225B14" w:rsidRDefault="00FD501C" w:rsidP="00FD501C">
      <w:pPr>
        <w:ind w:left="720"/>
        <w:rPr>
          <w:rFonts w:ascii="Arial" w:hAnsi="Arial"/>
        </w:rPr>
      </w:pPr>
      <w:r w:rsidRPr="00225B14">
        <w:rPr>
          <w:rFonts w:ascii="Arial" w:hAnsi="Arial"/>
        </w:rPr>
        <w:t xml:space="preserve">(3) The angel will be sent out to gather in the elect.  </w:t>
      </w:r>
    </w:p>
    <w:p w:rsidR="00FD501C" w:rsidRPr="00225B14" w:rsidRDefault="00FD501C" w:rsidP="00FD501C">
      <w:pPr>
        <w:rPr>
          <w:rFonts w:ascii="Arial" w:hAnsi="Arial"/>
        </w:rPr>
      </w:pPr>
    </w:p>
    <w:p w:rsidR="00FD501C" w:rsidRPr="00225B14" w:rsidRDefault="00FD501C" w:rsidP="00FD501C">
      <w:pPr>
        <w:rPr>
          <w:rFonts w:ascii="Arial" w:hAnsi="Arial"/>
        </w:rPr>
      </w:pPr>
      <w:r w:rsidRPr="00225B14">
        <w:rPr>
          <w:rFonts w:ascii="Arial" w:hAnsi="Arial"/>
        </w:rPr>
        <w:t>Why does Jesus use the term elect?  Why not believer, Christian, sheep?  Elect is used here without any reference to belief. (Mark 13:20, 22, 27 – Same as Matthew)</w:t>
      </w:r>
    </w:p>
    <w:p w:rsidR="00FD501C" w:rsidRPr="00225B14" w:rsidRDefault="00FD501C" w:rsidP="00FD501C">
      <w:pPr>
        <w:rPr>
          <w:rFonts w:ascii="Arial" w:hAnsi="Arial"/>
        </w:rPr>
      </w:pPr>
    </w:p>
    <w:p w:rsidR="00FD501C" w:rsidRPr="00225B14" w:rsidRDefault="00FD501C" w:rsidP="00FD501C">
      <w:pPr>
        <w:rPr>
          <w:rFonts w:ascii="Arial" w:hAnsi="Arial"/>
        </w:rPr>
      </w:pPr>
      <w:r w:rsidRPr="00225B14">
        <w:rPr>
          <w:rFonts w:ascii="Arial" w:hAnsi="Arial"/>
          <w:b/>
          <w:i/>
        </w:rPr>
        <w:t>Luke 18:7</w:t>
      </w:r>
      <w:r w:rsidRPr="00225B14">
        <w:rPr>
          <w:rFonts w:ascii="Arial" w:hAnsi="Arial"/>
        </w:rPr>
        <w:t xml:space="preserve"> – God will give justice to his elect.  His elect will cry out to him.</w:t>
      </w:r>
    </w:p>
    <w:p w:rsidR="00FD501C" w:rsidRPr="00225B14" w:rsidRDefault="00FD501C" w:rsidP="00FD501C">
      <w:pPr>
        <w:ind w:firstLine="720"/>
        <w:rPr>
          <w:rFonts w:ascii="Arial" w:hAnsi="Arial"/>
        </w:rPr>
      </w:pPr>
    </w:p>
    <w:p w:rsidR="00FD501C" w:rsidRPr="00225B14" w:rsidRDefault="00FD501C" w:rsidP="00FD501C">
      <w:pPr>
        <w:rPr>
          <w:rFonts w:ascii="Arial" w:hAnsi="Arial"/>
        </w:rPr>
      </w:pPr>
      <w:r w:rsidRPr="00225B14">
        <w:rPr>
          <w:rFonts w:ascii="Arial" w:hAnsi="Arial"/>
          <w:b/>
          <w:i/>
        </w:rPr>
        <w:t>Romans 8:33</w:t>
      </w:r>
      <w:r w:rsidRPr="00225B14">
        <w:rPr>
          <w:rFonts w:ascii="Arial" w:hAnsi="Arial"/>
        </w:rPr>
        <w:t xml:space="preserve"> – Like Jesus in Matthew and Mark, Paul simply uses the term elect to describe the Christians who are free from the charges of accusers.  Is there some connection between election (which precedes the foundation of the world, cf. Eph 1:4) and perseverance (which is in context)?  I think so, especially because of the five-link golden chain in Romans 8:29-30: “For those whom he foreknew he also predestined to be conformed to the image of his Son, in order that he might be the firstborn among many brothers. And those whom he predestined he also called, and those whom he called he also justified, and those whom he justified he also glorified. </w:t>
      </w:r>
    </w:p>
    <w:p w:rsidR="00FD501C" w:rsidRPr="00225B14" w:rsidRDefault="00FD501C" w:rsidP="00FD501C">
      <w:pPr>
        <w:rPr>
          <w:rFonts w:ascii="Arial" w:hAnsi="Arial"/>
        </w:rPr>
      </w:pPr>
    </w:p>
    <w:p w:rsidR="00FD501C" w:rsidRPr="00225B14" w:rsidRDefault="00FD501C" w:rsidP="00FD501C">
      <w:pPr>
        <w:rPr>
          <w:rFonts w:ascii="Arial" w:hAnsi="Arial"/>
        </w:rPr>
      </w:pPr>
      <w:r w:rsidRPr="00225B14">
        <w:rPr>
          <w:rFonts w:ascii="Arial" w:hAnsi="Arial"/>
          <w:b/>
          <w:i/>
        </w:rPr>
        <w:t>Romans 9:11</w:t>
      </w:r>
      <w:r w:rsidRPr="00225B14">
        <w:rPr>
          <w:rFonts w:ascii="Arial" w:hAnsi="Arial"/>
        </w:rPr>
        <w:t xml:space="preserve"> – Paul describes election as something that God purposes.  His election is not reactive or anticipating the belief of future generations.  Rather, Paul makes the point that Jacob and Esau were pre-selected before any actions were performed.  Why?  “In order that God’s purpose of election might continue.”  Salvation depends not on works but on him who calls. In Paul’s theology, “call” or “calling” is always effectual. (See below.)</w:t>
      </w:r>
    </w:p>
    <w:p w:rsidR="00FD501C" w:rsidRPr="00225B14" w:rsidRDefault="00FD501C" w:rsidP="00FD501C">
      <w:pPr>
        <w:rPr>
          <w:rFonts w:ascii="Arial" w:hAnsi="Arial"/>
        </w:rPr>
      </w:pPr>
    </w:p>
    <w:p w:rsidR="00FD501C" w:rsidRPr="00225B14" w:rsidRDefault="00FD501C" w:rsidP="00FD501C">
      <w:pPr>
        <w:rPr>
          <w:rFonts w:ascii="Arial" w:hAnsi="Arial"/>
        </w:rPr>
      </w:pPr>
      <w:r w:rsidRPr="00225B14">
        <w:rPr>
          <w:rFonts w:ascii="Arial" w:hAnsi="Arial"/>
          <w:b/>
          <w:i/>
        </w:rPr>
        <w:t>Romans 11:7</w:t>
      </w:r>
      <w:r w:rsidRPr="00225B14">
        <w:rPr>
          <w:rFonts w:ascii="Arial" w:hAnsi="Arial"/>
        </w:rPr>
        <w:t xml:space="preserve"> – Within historic/ethnic Israel, there are two parties—the elect (remnant) who receive the promises, and the rest of Israel who fail to receive God’s promises (i.e.. inheritance = salvation).  What is the difference?  It is arguably the election of some and not others.  Moreover, Paul is using this as analogy to explain that with Christ’s advent some of Israel will be saved, and others will not be saved. In that explanation he is following the teaching of Christ (John 12:36–43).</w:t>
      </w:r>
    </w:p>
    <w:p w:rsidR="00FD501C" w:rsidRPr="00225B14" w:rsidRDefault="00FD501C" w:rsidP="00FD501C">
      <w:pPr>
        <w:tabs>
          <w:tab w:val="left" w:pos="2760"/>
        </w:tabs>
        <w:rPr>
          <w:rFonts w:ascii="Arial" w:hAnsi="Arial"/>
        </w:rPr>
      </w:pPr>
      <w:r w:rsidRPr="00225B14">
        <w:rPr>
          <w:rFonts w:ascii="Arial" w:hAnsi="Arial"/>
        </w:rPr>
        <w:tab/>
      </w:r>
    </w:p>
    <w:p w:rsidR="00FD501C" w:rsidRPr="00225B14" w:rsidRDefault="00FD501C" w:rsidP="00FD501C">
      <w:pPr>
        <w:tabs>
          <w:tab w:val="left" w:pos="2760"/>
        </w:tabs>
        <w:rPr>
          <w:rFonts w:ascii="Arial" w:hAnsi="Arial"/>
        </w:rPr>
      </w:pPr>
      <w:r w:rsidRPr="00225B14">
        <w:rPr>
          <w:rFonts w:ascii="Arial" w:hAnsi="Arial"/>
          <w:b/>
          <w:i/>
        </w:rPr>
        <w:t>Romans 11:28</w:t>
      </w:r>
      <w:r w:rsidRPr="00225B14">
        <w:rPr>
          <w:rFonts w:ascii="Arial" w:hAnsi="Arial"/>
        </w:rPr>
        <w:t xml:space="preserve"> – The relationship between the church and Israel is complex.  At one level, Israel is regarded as an enemy. In the 1</w:t>
      </w:r>
      <w:r w:rsidRPr="00225B14">
        <w:rPr>
          <w:rFonts w:ascii="Arial" w:hAnsi="Arial"/>
          <w:vertAlign w:val="superscript"/>
        </w:rPr>
        <w:t>st</w:t>
      </w:r>
      <w:r w:rsidRPr="00225B14">
        <w:rPr>
          <w:rFonts w:ascii="Arial" w:hAnsi="Arial"/>
        </w:rPr>
        <w:t xml:space="preserve"> Century and 21</w:t>
      </w:r>
      <w:r w:rsidRPr="00225B14">
        <w:rPr>
          <w:rFonts w:ascii="Arial" w:hAnsi="Arial"/>
          <w:vertAlign w:val="superscript"/>
        </w:rPr>
        <w:t>st</w:t>
      </w:r>
      <w:r w:rsidRPr="00225B14">
        <w:rPr>
          <w:rFonts w:ascii="Arial" w:hAnsi="Arial"/>
        </w:rPr>
        <w:t xml:space="preserve"> Century, the majority of Israel </w:t>
      </w:r>
      <w:proofErr w:type="gramStart"/>
      <w:r w:rsidRPr="00225B14">
        <w:rPr>
          <w:rFonts w:ascii="Arial" w:hAnsi="Arial"/>
        </w:rPr>
        <w:t>reject</w:t>
      </w:r>
      <w:proofErr w:type="gramEnd"/>
      <w:r w:rsidRPr="00225B14">
        <w:rPr>
          <w:rFonts w:ascii="Arial" w:hAnsi="Arial"/>
        </w:rPr>
        <w:t xml:space="preserve"> the gospel.  On the other, God has a special love for ethnic Israel.  (Some want to say that Israel in 11:26 is spiritual Israel; I don’t.  I think, based on Romans 11, that there will be a large influx of Jewish believers at the end of the age).  Thus, because of historical election (e.g. the physical election of Israel in history), God will come back to ethnic Israel at the end of the age and draw in a large number of Jews.  In the mean time, many Jews throughout the centuries, Jews like Paul, will come to faith in Christ and be included in the spiritual elect.</w:t>
      </w:r>
    </w:p>
    <w:p w:rsidR="00FD501C" w:rsidRPr="00225B14" w:rsidRDefault="00FD501C" w:rsidP="00FD501C">
      <w:pPr>
        <w:tabs>
          <w:tab w:val="left" w:pos="2760"/>
        </w:tabs>
        <w:rPr>
          <w:rFonts w:ascii="Arial" w:hAnsi="Arial"/>
        </w:rPr>
      </w:pPr>
    </w:p>
    <w:p w:rsidR="00FD501C" w:rsidRPr="00225B14" w:rsidRDefault="00FD501C" w:rsidP="00FD501C">
      <w:pPr>
        <w:rPr>
          <w:rFonts w:ascii="Arial" w:hAnsi="Arial"/>
        </w:rPr>
      </w:pPr>
      <w:r w:rsidRPr="00225B14">
        <w:rPr>
          <w:rFonts w:ascii="Arial" w:hAnsi="Arial"/>
          <w:b/>
          <w:i/>
        </w:rPr>
        <w:t>1 Timothy 5:21</w:t>
      </w:r>
      <w:r w:rsidRPr="00225B14">
        <w:rPr>
          <w:rFonts w:ascii="Arial" w:hAnsi="Arial"/>
        </w:rPr>
        <w:t xml:space="preserve"> – Another category is presented here, “elect angels.”  This implies that there are also fallen angels.  What does the notion of elect angels teach us about election in the human ranks?  If some angels are </w:t>
      </w:r>
      <w:proofErr w:type="gramStart"/>
      <w:r w:rsidRPr="00225B14">
        <w:rPr>
          <w:rFonts w:ascii="Arial" w:hAnsi="Arial"/>
        </w:rPr>
        <w:t>elect</w:t>
      </w:r>
      <w:proofErr w:type="gramEnd"/>
      <w:r w:rsidRPr="00225B14">
        <w:rPr>
          <w:rFonts w:ascii="Arial" w:hAnsi="Arial"/>
        </w:rPr>
        <w:t xml:space="preserve"> and others are not, and salvation is not offered to fallen angels, what does that say about God’s rule?  Does he have to offer salvation?  Does not the presence of elect angels promote the graciousness of his election/salvation?</w:t>
      </w:r>
    </w:p>
    <w:p w:rsidR="00FD501C" w:rsidRPr="00225B14" w:rsidRDefault="00FD501C" w:rsidP="00FD501C">
      <w:pPr>
        <w:rPr>
          <w:rFonts w:ascii="Arial" w:hAnsi="Arial"/>
        </w:rPr>
      </w:pPr>
    </w:p>
    <w:p w:rsidR="00FD501C" w:rsidRPr="00225B14" w:rsidRDefault="00FD501C" w:rsidP="00FD501C">
      <w:pPr>
        <w:rPr>
          <w:rFonts w:ascii="Arial" w:hAnsi="Arial"/>
        </w:rPr>
      </w:pPr>
      <w:r w:rsidRPr="00225B14">
        <w:rPr>
          <w:rFonts w:ascii="Arial" w:hAnsi="Arial"/>
          <w:b/>
          <w:i/>
        </w:rPr>
        <w:t>2 Timothy 2:10</w:t>
      </w:r>
      <w:r w:rsidRPr="00225B14">
        <w:rPr>
          <w:rFonts w:ascii="Arial" w:hAnsi="Arial"/>
        </w:rPr>
        <w:t xml:space="preserve"> – Paul endures everything for the sake of the elect.  This verse strongly unites election and evangelism/ministry!  See more below.</w:t>
      </w:r>
    </w:p>
    <w:p w:rsidR="00FD501C" w:rsidRPr="00225B14" w:rsidRDefault="00FD501C" w:rsidP="00FD501C">
      <w:pPr>
        <w:rPr>
          <w:rFonts w:ascii="Arial" w:hAnsi="Arial"/>
        </w:rPr>
      </w:pPr>
    </w:p>
    <w:p w:rsidR="00FD501C" w:rsidRPr="00225B14" w:rsidRDefault="00FD501C" w:rsidP="00FD501C">
      <w:pPr>
        <w:rPr>
          <w:rFonts w:ascii="Arial" w:hAnsi="Arial"/>
        </w:rPr>
      </w:pPr>
      <w:r w:rsidRPr="00225B14">
        <w:rPr>
          <w:rFonts w:ascii="Arial" w:hAnsi="Arial"/>
          <w:b/>
          <w:i/>
        </w:rPr>
        <w:t>Titus 1:1</w:t>
      </w:r>
      <w:r w:rsidRPr="00225B14">
        <w:rPr>
          <w:rFonts w:ascii="Arial" w:hAnsi="Arial"/>
        </w:rPr>
        <w:t xml:space="preserve"> – Paul’s comfort level with election is so great that he includes the idea in his salutation to Titus.  He describes his apostolic ministry as one that is done “for the sake of the faith of the elect.”  Election motivates his ministry.</w:t>
      </w:r>
    </w:p>
    <w:p w:rsidR="00FD501C" w:rsidRPr="00225B14" w:rsidRDefault="00FD501C" w:rsidP="00FD501C">
      <w:pPr>
        <w:rPr>
          <w:rFonts w:ascii="Arial" w:hAnsi="Arial"/>
        </w:rPr>
      </w:pPr>
    </w:p>
    <w:p w:rsidR="00FD501C" w:rsidRPr="00225B14" w:rsidRDefault="00FD501C" w:rsidP="00FD501C">
      <w:pPr>
        <w:rPr>
          <w:rFonts w:ascii="Arial" w:hAnsi="Arial"/>
        </w:rPr>
      </w:pPr>
      <w:r w:rsidRPr="00225B14">
        <w:rPr>
          <w:rFonts w:ascii="Arial" w:hAnsi="Arial"/>
          <w:b/>
          <w:i/>
        </w:rPr>
        <w:t>1 Peter 1:1</w:t>
      </w:r>
      <w:r w:rsidRPr="00225B14">
        <w:rPr>
          <w:rFonts w:ascii="Arial" w:hAnsi="Arial"/>
        </w:rPr>
        <w:t xml:space="preserve"> – Like Paul and John, Peter also begins his letter with a description of the exiles as “elect.”  The use is surely alluding to the Old Testament exile/dispersion; he is making an analogy between God’s chosen people in the Old Testament and the chosen people in the New Testament.  Just as elect Israel was sojourning in the Old Testament, spiritual Israel (see 1 Peter 2:5, 9), is sojourning in the New Testament.</w:t>
      </w:r>
    </w:p>
    <w:p w:rsidR="00FD501C" w:rsidRPr="00225B14" w:rsidRDefault="00FD501C" w:rsidP="00FD501C">
      <w:pPr>
        <w:rPr>
          <w:rFonts w:ascii="Arial" w:hAnsi="Arial"/>
        </w:rPr>
      </w:pPr>
    </w:p>
    <w:p w:rsidR="00FD501C" w:rsidRPr="00225B14" w:rsidRDefault="00FD501C" w:rsidP="00FD501C">
      <w:pPr>
        <w:rPr>
          <w:rFonts w:ascii="Arial" w:hAnsi="Arial"/>
          <w:i/>
        </w:rPr>
      </w:pPr>
      <w:r w:rsidRPr="00225B14">
        <w:rPr>
          <w:rFonts w:ascii="Arial" w:hAnsi="Arial"/>
          <w:b/>
          <w:i/>
        </w:rPr>
        <w:t xml:space="preserve">2 Peter 1:10 </w:t>
      </w:r>
      <w:r w:rsidRPr="00225B14">
        <w:rPr>
          <w:rFonts w:ascii="Arial" w:hAnsi="Arial"/>
        </w:rPr>
        <w:t>– Election does not permit lethargy or ungodliness.  It calls for faith and action. In context, Peter commands that we must make our calling and election sure.  How?  By adding to faith, virtue, knowledge, self-control, steadfastness, godliness, brotherly affection, and love (2 Pet 1:5-7).  If we these qualities are present and increasing, we may have assurance that we will receive our eternal inheritance.  Election should never aim to look behind the curtain to determine God’s eternal decrees and to try to figure out who is elect and who isn’t.  Rather, election manifests itself in faith and godliness (cf. 1 Thess 1:4–5).</w:t>
      </w:r>
    </w:p>
    <w:p w:rsidR="00FD501C" w:rsidRPr="00225B14" w:rsidRDefault="00FD501C" w:rsidP="00FD501C">
      <w:pPr>
        <w:rPr>
          <w:rFonts w:ascii="Arial" w:hAnsi="Arial"/>
          <w:i/>
        </w:rPr>
      </w:pPr>
    </w:p>
    <w:p w:rsidR="00FD501C" w:rsidRPr="00225B14" w:rsidRDefault="00FD501C" w:rsidP="00FD501C">
      <w:pPr>
        <w:rPr>
          <w:rFonts w:ascii="Arial" w:hAnsi="Arial"/>
          <w:i/>
        </w:rPr>
      </w:pPr>
      <w:r w:rsidRPr="00225B14">
        <w:rPr>
          <w:rFonts w:ascii="Arial" w:hAnsi="Arial"/>
          <w:b/>
          <w:i/>
        </w:rPr>
        <w:t>2 John 1:1, 13</w:t>
      </w:r>
      <w:r w:rsidRPr="00225B14">
        <w:rPr>
          <w:rFonts w:ascii="Arial" w:hAnsi="Arial"/>
        </w:rPr>
        <w:t xml:space="preserve"> – “</w:t>
      </w:r>
      <w:r w:rsidRPr="00225B14">
        <w:rPr>
          <w:rFonts w:ascii="Arial" w:hAnsi="Arial"/>
          <w:i/>
        </w:rPr>
        <w:t>The elect lady and her children.”  Most commentators see this lady as the church. It would be strange for John to be writing to some lady and the plural language evinces a corporate letter.  Once again, in common parlance, John uses the term “elect.”</w:t>
      </w:r>
    </w:p>
    <w:p w:rsidR="004644F6" w:rsidRDefault="00FD501C"/>
    <w:sectPr w:rsidR="004644F6" w:rsidSect="00FD501C">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D501C"/>
    <w:rsid w:val="00FD501C"/>
  </w:rsids>
  <m:mathPr>
    <m:mathFont m:val="Times New Roman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01C"/>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808</Words>
  <Characters>4608</Characters>
  <Application>Microsoft Macintosh Word</Application>
  <DocSecurity>0</DocSecurity>
  <Lines>38</Lines>
  <Paragraphs>9</Paragraphs>
  <ScaleCrop>false</ScaleCrop>
  <Company>Calvary Baptist Church</Company>
  <LinksUpToDate>false</LinksUpToDate>
  <CharactersWithSpaces>5658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Schrock</dc:creator>
  <cp:keywords/>
  <cp:lastModifiedBy>David Schrock</cp:lastModifiedBy>
  <cp:revision>1</cp:revision>
  <dcterms:created xsi:type="dcterms:W3CDTF">2014-08-24T18:51:00Z</dcterms:created>
  <dcterms:modified xsi:type="dcterms:W3CDTF">2014-08-24T18:51:00Z</dcterms:modified>
</cp:coreProperties>
</file>